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B2D" w:rsidRPr="00D52B2D" w:rsidRDefault="00D52B2D" w:rsidP="00D52B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Дисцип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л</w:t>
      </w: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ина: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 </w:t>
      </w: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Математика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  </w:t>
      </w:r>
    </w:p>
    <w:p w:rsidR="00D52B2D" w:rsidRPr="00D52B2D" w:rsidRDefault="00D52B2D" w:rsidP="00D52B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Преподаватель: Сафиуллина Р.Р.</w:t>
      </w:r>
    </w:p>
    <w:p w:rsidR="00D52B2D" w:rsidRPr="00D52B2D" w:rsidRDefault="00D52B2D" w:rsidP="00D52B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Задание: </w:t>
      </w:r>
      <w:r w:rsidR="00A5341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Продолжить запись с 1</w:t>
      </w:r>
      <w:r w:rsidR="00F75259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val="tt-RU" w:eastAsia="ru-RU"/>
        </w:rPr>
        <w:t>8</w:t>
      </w:r>
      <w:bookmarkStart w:id="0" w:name="_GoBack"/>
      <w:bookmarkEnd w:id="0"/>
      <w:r w:rsidR="005F6868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.10.2024. Переписать </w:t>
      </w:r>
      <w:r w:rsidRPr="00D52B2D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 xml:space="preserve">и перечертить все графики себе в тетрадь </w:t>
      </w:r>
      <w:r w:rsidRPr="00D52B2D">
        <w:rPr>
          <w:rFonts w:ascii="Times New Roman" w:hAnsi="Times New Roman" w:cs="Times New Roman"/>
          <w:b/>
          <w:sz w:val="24"/>
          <w:szCs w:val="36"/>
        </w:rPr>
        <w:t>и фото конспекта в тетради отправить мне в личные сообщения в сферуме указав группу и Ф.И..</w:t>
      </w:r>
    </w:p>
    <w:p w:rsidR="00CE46D6" w:rsidRPr="00CE46D6" w:rsidRDefault="00CE46D6" w:rsidP="00CE46D6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CE46D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Функция тангенс</w:t>
      </w:r>
    </w:p>
    <w:p w:rsidR="00CE46D6" w:rsidRPr="00CE46D6" w:rsidRDefault="00CE46D6" w:rsidP="00CE46D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E46D6"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19125" cy="238125"/>
            <wp:effectExtent l="0" t="0" r="9525" b="9525"/>
            <wp:docPr id="14" name="Рисунок 14" descr="http://osiktakan.ru/spravka/tg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osiktakan.ru/spravka/tg01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E46D6" w:rsidRPr="00CE46D6" w:rsidTr="00CE46D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E46D6" w:rsidRPr="00CE46D6" w:rsidRDefault="00CE46D6" w:rsidP="00CE46D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noProof/>
                <w:color w:val="000000"/>
                <w:sz w:val="17"/>
                <w:szCs w:val="17"/>
                <w:lang w:eastAsia="ru-RU"/>
              </w:rPr>
              <w:drawing>
                <wp:inline distT="0" distB="0" distL="0" distR="0">
                  <wp:extent cx="5581650" cy="3238500"/>
                  <wp:effectExtent l="0" t="0" r="0" b="0"/>
                  <wp:docPr id="13" name="Рисунок 13" descr="тангенсои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тангенсои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323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6D6" w:rsidRPr="00CE46D6" w:rsidTr="00CE46D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E46D6" w:rsidRPr="00CE46D6" w:rsidRDefault="00CE46D6" w:rsidP="00CE46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tbl>
            <w:tblPr>
              <w:tblW w:w="97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86"/>
              <w:gridCol w:w="1964"/>
            </w:tblGrid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Область определения функции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— множество</w:t>
                  </w: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всех действительных чисел, кроме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200150" cy="390525"/>
                        <wp:effectExtent l="0" t="0" r="0" b="9525"/>
                        <wp:docPr id="12" name="Рисунок 12" descr="http://osiktakan.ru/spravka/tg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osiktakan.ru/spravka/tg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0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Множество значений функции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— вся числовая прямая, т.е. тангенс — функция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неограниченная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Функция нечетная: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tg(−x)=−tg x для всех х из области определения.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График функции симметричен относительно оси OY.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Функция периодическая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с наименьшим положительным периодом 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, т.е. tg(x+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π·</w:t>
            </w:r>
            <w:r w:rsidRPr="00CE46D6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ru-RU"/>
              </w:rPr>
              <w:t>k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) = tg x, </w:t>
            </w:r>
            <w:r w:rsidRPr="00CE46D6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ru-RU"/>
              </w:rPr>
              <w:t>k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ru-RU"/>
              </w:rPr>
              <w:t>∈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Z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для всех х из области определения.</w:t>
            </w:r>
          </w:p>
          <w:tbl>
            <w:tblPr>
              <w:tblW w:w="97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05"/>
              <w:gridCol w:w="4545"/>
            </w:tblGrid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tg x = 0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при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952500" cy="200025"/>
                        <wp:effectExtent l="0" t="0" r="0" b="9525"/>
                        <wp:docPr id="11" name="Рисунок 11" descr="http://osiktakan.ru/spravka/tg0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http://osiktakan.ru/spravka/tg0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tg x &gt; 0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 для всех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600200" cy="428625"/>
                        <wp:effectExtent l="0" t="0" r="0" b="9525"/>
                        <wp:docPr id="10" name="Рисунок 10" descr="http://osiktakan.ru/spravka/tg0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://osiktakan.ru/spravka/tg0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02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tg x &lt; 0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для всех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714500" cy="428625"/>
                        <wp:effectExtent l="0" t="0" r="0" b="9525"/>
                        <wp:docPr id="9" name="Рисунок 9" descr="http://osiktakan.ru/spravka/tg05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http://osiktakan.ru/spravka/tg05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5205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Функция возрастает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 на промежутках:</w:t>
                  </w:r>
                </w:p>
              </w:tc>
              <w:tc>
                <w:tcPr>
                  <w:tcW w:w="4545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619250" cy="428625"/>
                        <wp:effectExtent l="0" t="0" r="0" b="9525"/>
                        <wp:docPr id="8" name="Рисунок 8" descr="http://osiktakan.ru/spravka/tg06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://osiktakan.ru/spravka/tg06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1925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E46D6" w:rsidRPr="00CE46D6" w:rsidRDefault="00CE46D6" w:rsidP="00CE46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CE46D6" w:rsidRDefault="00CE46D6" w:rsidP="00CE4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E46D6" w:rsidRPr="00CE46D6" w:rsidRDefault="00CE46D6" w:rsidP="00CE46D6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CE46D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lastRenderedPageBreak/>
        <w:t>Функция котангенс</w:t>
      </w:r>
    </w:p>
    <w:p w:rsidR="00CE46D6" w:rsidRPr="00CE46D6" w:rsidRDefault="00CE46D6" w:rsidP="00CE46D6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CE46D6"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85800" cy="238125"/>
            <wp:effectExtent l="0" t="0" r="0" b="9525"/>
            <wp:docPr id="7" name="Рисунок 7" descr="http://osiktakan.ru/spravka/ctg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osiktakan.ru/spravka/ctg01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50"/>
      </w:tblGrid>
      <w:tr w:rsidR="00CE46D6" w:rsidRPr="00CE46D6" w:rsidTr="00CE46D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E46D6" w:rsidRPr="00CE46D6" w:rsidRDefault="00CE46D6" w:rsidP="00CE46D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noProof/>
                <w:color w:val="000000"/>
                <w:sz w:val="17"/>
                <w:szCs w:val="17"/>
                <w:lang w:eastAsia="ru-RU"/>
              </w:rPr>
              <w:drawing>
                <wp:inline distT="0" distB="0" distL="0" distR="0">
                  <wp:extent cx="5705475" cy="3228975"/>
                  <wp:effectExtent l="0" t="0" r="9525" b="9525"/>
                  <wp:docPr id="6" name="Рисунок 6" descr="котангенсои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котангенсои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228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6D6" w:rsidRPr="00CE46D6" w:rsidTr="00CE46D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CE46D6" w:rsidRPr="00CE46D6" w:rsidRDefault="00CE46D6" w:rsidP="00CE46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  <w:tbl>
            <w:tblPr>
              <w:tblW w:w="97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0"/>
              <w:gridCol w:w="1530"/>
            </w:tblGrid>
            <w:tr w:rsidR="00CE46D6" w:rsidRPr="00CE46D6">
              <w:trPr>
                <w:tblCellSpacing w:w="0" w:type="dxa"/>
              </w:trPr>
              <w:tc>
                <w:tcPr>
                  <w:tcW w:w="8220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Область определения функции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— множество</w:t>
                  </w: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всех действительных чисел, кроме чисел</w:t>
                  </w:r>
                </w:p>
              </w:tc>
              <w:tc>
                <w:tcPr>
                  <w:tcW w:w="1530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723900" cy="200025"/>
                        <wp:effectExtent l="0" t="0" r="0" b="9525"/>
                        <wp:docPr id="5" name="Рисунок 5" descr="http://osiktakan.ru/spravka/ctg0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http://osiktakan.ru/spravka/ctg0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200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Множество значений функции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— вся числовая прямая, т.е. котангенс — функция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неограниченная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.</w:t>
            </w:r>
          </w:p>
          <w:p w:rsidR="00CE46D6" w:rsidRPr="00CE46D6" w:rsidRDefault="00CE46D6" w:rsidP="00CE46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Функция нечетная: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ctg(−x)=−ctg x для всех х из области определения.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br/>
              <w:t>График функции симметричен относительно оси OY.</w:t>
            </w:r>
          </w:p>
          <w:p w:rsidR="00CE46D6" w:rsidRPr="00CE46D6" w:rsidRDefault="00CE46D6" w:rsidP="00CE46D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Функция периодическая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с наименьшим положительным периодом 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, т.е. ctg(x+</w:t>
            </w:r>
            <w:r w:rsidRPr="00CE46D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π·</w:t>
            </w:r>
            <w:r w:rsidRPr="00CE46D6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ru-RU"/>
              </w:rPr>
              <w:t>k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)=ctg x, </w:t>
            </w:r>
            <w:r w:rsidRPr="00CE46D6">
              <w:rPr>
                <w:rFonts w:ascii="Verdana" w:eastAsia="Times New Roman" w:hAnsi="Verdana" w:cs="Times New Roman"/>
                <w:i/>
                <w:iCs/>
                <w:color w:val="000000"/>
                <w:sz w:val="17"/>
                <w:szCs w:val="17"/>
                <w:lang w:eastAsia="ru-RU"/>
              </w:rPr>
              <w:t>k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ru-RU"/>
              </w:rPr>
              <w:t>∈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</w:t>
            </w:r>
            <w:r w:rsidRPr="00CE46D6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Z</w:t>
            </w:r>
            <w:r w:rsidRPr="00CE46D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  <w:t> для всех х из области определения.</w:t>
            </w:r>
          </w:p>
          <w:tbl>
            <w:tblPr>
              <w:tblW w:w="975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05"/>
              <w:gridCol w:w="4545"/>
            </w:tblGrid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ctg x = 0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при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200150" cy="390525"/>
                        <wp:effectExtent l="0" t="0" r="0" b="9525"/>
                        <wp:docPr id="4" name="Рисунок 4" descr="http://osiktakan.ru/spravka/ctg0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http://osiktakan.ru/spravka/ctg0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0150" cy="390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ctg x &gt; 0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 для всех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600200" cy="428625"/>
                        <wp:effectExtent l="0" t="0" r="0" b="9525"/>
                        <wp:docPr id="3" name="Рисунок 3" descr="http://osiktakan.ru/spravka/ctg04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http://osiktakan.ru/spravka/ctg04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002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ctg x &lt; 0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для всех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714500" cy="428625"/>
                        <wp:effectExtent l="0" t="0" r="0" b="9525"/>
                        <wp:docPr id="2" name="Рисунок 2" descr="http://osiktakan.ru/spravka/ctg05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http://osiktakan.ru/spravka/ctg05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14500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E46D6" w:rsidRPr="00CE46D6">
              <w:trPr>
                <w:tblCellSpacing w:w="0" w:type="dxa"/>
              </w:trPr>
              <w:tc>
                <w:tcPr>
                  <w:tcW w:w="5205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b/>
                      <w:bCs/>
                      <w:sz w:val="17"/>
                      <w:szCs w:val="17"/>
                      <w:lang w:eastAsia="ru-RU"/>
                    </w:rPr>
                    <w:t>Функция убывает </w:t>
                  </w:r>
                  <w:r w:rsidRPr="00CE46D6"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  <w:t>на каждом из промежутков</w:t>
                  </w:r>
                </w:p>
              </w:tc>
              <w:tc>
                <w:tcPr>
                  <w:tcW w:w="4545" w:type="dxa"/>
                  <w:vAlign w:val="center"/>
                  <w:hideMark/>
                </w:tcPr>
                <w:p w:rsidR="00CE46D6" w:rsidRPr="00CE46D6" w:rsidRDefault="00CE46D6" w:rsidP="00CE46D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sz w:val="17"/>
                      <w:szCs w:val="17"/>
                      <w:lang w:eastAsia="ru-RU"/>
                    </w:rPr>
                  </w:pPr>
                  <w:r w:rsidRPr="00CE46D6">
                    <w:rPr>
                      <w:rFonts w:ascii="Verdana" w:eastAsia="Times New Roman" w:hAnsi="Verdana" w:cs="Times New Roman"/>
                      <w:noProof/>
                      <w:sz w:val="17"/>
                      <w:szCs w:val="17"/>
                      <w:lang w:eastAsia="ru-RU"/>
                    </w:rPr>
                    <w:drawing>
                      <wp:inline distT="0" distB="0" distL="0" distR="0">
                        <wp:extent cx="1295400" cy="238125"/>
                        <wp:effectExtent l="0" t="0" r="0" b="9525"/>
                        <wp:docPr id="1" name="Рисунок 1" descr="http://osiktakan.ru/spravka/ctg06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http://osiktakan.ru/spravka/ctg06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540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E46D6" w:rsidRPr="00CE46D6" w:rsidRDefault="00CE46D6" w:rsidP="00CE46D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825AD4" w:rsidRDefault="00CE46D6">
      <w:r>
        <w:t xml:space="preserve"> </w:t>
      </w:r>
    </w:p>
    <w:sectPr w:rsidR="00825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464"/>
    <w:rsid w:val="004C7464"/>
    <w:rsid w:val="005F6868"/>
    <w:rsid w:val="00825AD4"/>
    <w:rsid w:val="00A5341D"/>
    <w:rsid w:val="00CE46D6"/>
    <w:rsid w:val="00D52B2D"/>
    <w:rsid w:val="00F7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D32F8D-C3C0-46C8-B2F7-FDE6DA296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E46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46D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E4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46D6"/>
    <w:rPr>
      <w:b/>
      <w:bCs/>
    </w:rPr>
  </w:style>
  <w:style w:type="character" w:customStyle="1" w:styleId="var">
    <w:name w:val="var"/>
    <w:basedOn w:val="a0"/>
    <w:rsid w:val="00CE46D6"/>
  </w:style>
  <w:style w:type="character" w:customStyle="1" w:styleId="style2">
    <w:name w:val="style2"/>
    <w:basedOn w:val="a0"/>
    <w:rsid w:val="00CE46D6"/>
  </w:style>
  <w:style w:type="character" w:styleId="a5">
    <w:name w:val="Emphasis"/>
    <w:basedOn w:val="a0"/>
    <w:uiPriority w:val="20"/>
    <w:qFormat/>
    <w:rsid w:val="00CE46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8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fontTable" Target="fontTable.xml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Student3</cp:lastModifiedBy>
  <cp:revision>6</cp:revision>
  <dcterms:created xsi:type="dcterms:W3CDTF">2022-01-21T07:01:00Z</dcterms:created>
  <dcterms:modified xsi:type="dcterms:W3CDTF">2024-10-09T09:42:00Z</dcterms:modified>
</cp:coreProperties>
</file>